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>31 декабря 2020 года заканчивается эксперимент по маркировке молочной продукции. С 20 января 2021 года – начало подготовительного этапа, появляется возможность добровольно маркировать, вводить в оборот и фиксировать выбытие через кассы молочной продукции: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6945"/>
      </w:tblGrid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ТН ВЭД ЕАЭС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вида молочной продукции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и сливки,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несгущенные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без добавления сахара или других подслащивающих веществ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и сливки, сгущенные или с добавлением сахара или других подслащивающих веществ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Пахта, свернувшиеся молоко и сливки, йогурт, кефир и прочие ферментированные или сквашенные молоко и сливки, сгущенные или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несгущенные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добавлением или без добавления сахара или других подслащивающих веществ, со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вкусо-ароматическими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добавками или без них, с добавлением или без добавления фруктов, орехов или какао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Молочная сыворотка, сгущенная или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несгущенная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Сливочное масло и прочие жиры и масла, изготовленные из молока; молочные пасты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Сыры и творог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2105 00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Мороженое и прочие виды пищевого льда, не содержащие или содержащие какао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2202 99 910 0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Прочие, содержащие жир, полученный из продуктов товарных позиций 0401 - 0404, воды, включая минеральные и газированные, содержащие добавки сахара или других подслащивающих или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вкусо-ароматических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веществ, и прочие безалкогольные напитки, за исключением фруктовых или овощных соков товарной позиции 2009: менее 0,2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. %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2202 99 950 0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Прочие, содержащие жир, полученный из продуктов товарных позиций 0401 - 0404, воды, включая минеральные и газированные, содержащие добавки сахара или других подслащивающих или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вкусо-ароматических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веществ, и прочие безалкогольные </w:t>
            </w: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напитки, за исключением фруктовых или овощных соков товарной позиции 2009: 0,2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% или более, но менее 2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. %</w:t>
            </w:r>
          </w:p>
        </w:tc>
      </w:tr>
      <w:tr w:rsidR="003D0302" w:rsidRPr="003D0302" w:rsidTr="003D030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2202 99 990 0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302" w:rsidRPr="003D0302" w:rsidRDefault="003D0302" w:rsidP="003D0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Прочие, содержащие жир, полученный из продуктов товарных позиций 0401 - 0404, воды, включая минеральные и газированные, содержащие добавки сахара или других подслащивающих или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вкусо-ароматических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веществ, и прочие безалкогольные напитки, за исключением фруктовых и овощных соков товарной позиции 2009: 2 </w:t>
            </w:r>
            <w:proofErr w:type="spellStart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3D0302">
              <w:rPr>
                <w:rFonts w:ascii="Times New Roman" w:eastAsia="Times New Roman" w:hAnsi="Times New Roman" w:cs="Times New Roman"/>
                <w:sz w:val="28"/>
                <w:szCs w:val="28"/>
              </w:rPr>
              <w:t>. % или более</w:t>
            </w:r>
          </w:p>
        </w:tc>
      </w:tr>
    </w:tbl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>С 1 июня 2021 года маркировка становится обязательной для категорий «мороженое» и «сыры».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>С 1 сентября 2021 года маркировка становится обязательной для товаров всех остальных подгрупп сроком годности более 40 дней.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>С 1 декабря 2021 года маркировка становится обязательной для молочных продуктов сроком годности менее 40 дней. Появляется обязанность фиксировать выбытие маркированной продукции через кассы.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>С 1 сентября 2022 года для оптового и розничного звена вводится объемно-артикульный учет.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>С 1 декабря 2022 года маркировка становится обязательной для фермеров при продаже через собственную розницу и прямых продажах.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 xml:space="preserve">С 1 декабря 2023 года вводится </w:t>
      </w:r>
      <w:proofErr w:type="spellStart"/>
      <w:r w:rsidRPr="003D0302">
        <w:rPr>
          <w:rFonts w:ascii="Times New Roman" w:eastAsia="Times New Roman" w:hAnsi="Times New Roman" w:cs="Times New Roman"/>
          <w:sz w:val="28"/>
          <w:szCs w:val="28"/>
        </w:rPr>
        <w:t>поэкземплярный</w:t>
      </w:r>
      <w:proofErr w:type="spellEnd"/>
      <w:r w:rsidRPr="003D0302">
        <w:rPr>
          <w:rFonts w:ascii="Times New Roman" w:eastAsia="Times New Roman" w:hAnsi="Times New Roman" w:cs="Times New Roman"/>
          <w:sz w:val="28"/>
          <w:szCs w:val="28"/>
        </w:rPr>
        <w:t xml:space="preserve"> учет для продукции со сроками хранения более 40 дней.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 xml:space="preserve">В данном перечне под видами молочной продукции понимаются отдельные виды молочной продукции, выработанные из пастеризованного, </w:t>
      </w:r>
      <w:proofErr w:type="spellStart"/>
      <w:r w:rsidRPr="003D0302">
        <w:rPr>
          <w:rFonts w:ascii="Times New Roman" w:eastAsia="Times New Roman" w:hAnsi="Times New Roman" w:cs="Times New Roman"/>
          <w:sz w:val="28"/>
          <w:szCs w:val="28"/>
        </w:rPr>
        <w:t>ультрапастеризованного</w:t>
      </w:r>
      <w:proofErr w:type="spellEnd"/>
      <w:r w:rsidRPr="003D0302">
        <w:rPr>
          <w:rFonts w:ascii="Times New Roman" w:eastAsia="Times New Roman" w:hAnsi="Times New Roman" w:cs="Times New Roman"/>
          <w:sz w:val="28"/>
          <w:szCs w:val="28"/>
        </w:rPr>
        <w:t xml:space="preserve">, стерилизованного, </w:t>
      </w:r>
      <w:proofErr w:type="spellStart"/>
      <w:r w:rsidRPr="003D0302">
        <w:rPr>
          <w:rFonts w:ascii="Times New Roman" w:eastAsia="Times New Roman" w:hAnsi="Times New Roman" w:cs="Times New Roman"/>
          <w:sz w:val="28"/>
          <w:szCs w:val="28"/>
        </w:rPr>
        <w:t>ультравысокотемпературно-обработанного</w:t>
      </w:r>
      <w:proofErr w:type="spellEnd"/>
      <w:r w:rsidRPr="003D0302">
        <w:rPr>
          <w:rFonts w:ascii="Times New Roman" w:eastAsia="Times New Roman" w:hAnsi="Times New Roman" w:cs="Times New Roman"/>
          <w:sz w:val="28"/>
          <w:szCs w:val="28"/>
        </w:rPr>
        <w:t xml:space="preserve"> молока, и (или) пастеризованных, </w:t>
      </w:r>
      <w:proofErr w:type="spellStart"/>
      <w:r w:rsidRPr="003D0302">
        <w:rPr>
          <w:rFonts w:ascii="Times New Roman" w:eastAsia="Times New Roman" w:hAnsi="Times New Roman" w:cs="Times New Roman"/>
          <w:sz w:val="28"/>
          <w:szCs w:val="28"/>
        </w:rPr>
        <w:t>ультрапастеризованных</w:t>
      </w:r>
      <w:proofErr w:type="spellEnd"/>
      <w:r w:rsidRPr="003D0302">
        <w:rPr>
          <w:rFonts w:ascii="Times New Roman" w:eastAsia="Times New Roman" w:hAnsi="Times New Roman" w:cs="Times New Roman"/>
          <w:sz w:val="28"/>
          <w:szCs w:val="28"/>
        </w:rPr>
        <w:t xml:space="preserve">, стерилизованных, </w:t>
      </w:r>
      <w:proofErr w:type="spellStart"/>
      <w:r w:rsidRPr="003D0302">
        <w:rPr>
          <w:rFonts w:ascii="Times New Roman" w:eastAsia="Times New Roman" w:hAnsi="Times New Roman" w:cs="Times New Roman"/>
          <w:sz w:val="28"/>
          <w:szCs w:val="28"/>
        </w:rPr>
        <w:t>ультравысокотемпературнообработанных</w:t>
      </w:r>
      <w:proofErr w:type="spellEnd"/>
      <w:r w:rsidRPr="003D0302">
        <w:rPr>
          <w:rFonts w:ascii="Times New Roman" w:eastAsia="Times New Roman" w:hAnsi="Times New Roman" w:cs="Times New Roman"/>
          <w:sz w:val="28"/>
          <w:szCs w:val="28"/>
        </w:rPr>
        <w:t xml:space="preserve"> молочных продуктов, изготовленных промышленным способом и упакованных в потребительскую тару.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02"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документы:</w:t>
      </w:r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3D0302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29 июня 2019 г. № 836 «О проведении эксперимента по маркировке средствами идентификации отдельных видов молочной продукции на территории Российской Федерации»;</w:t>
        </w:r>
      </w:hyperlink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D0302">
          <w:rPr>
            <w:rFonts w:ascii="Times New Roman" w:eastAsia="Times New Roman" w:hAnsi="Times New Roman" w:cs="Times New Roman"/>
            <w:sz w:val="28"/>
            <w:szCs w:val="28"/>
          </w:rPr>
          <w:t>Методические рекомендации по проведению эксперимента по маркировке средствами идентификации отдельных видов молочной продукции на территории Российской Федерации;</w:t>
        </w:r>
      </w:hyperlink>
    </w:p>
    <w:p w:rsidR="003D0302" w:rsidRPr="003D0302" w:rsidRDefault="003D0302" w:rsidP="003D0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D0302">
          <w:rPr>
            <w:rFonts w:ascii="Times New Roman" w:eastAsia="Times New Roman" w:hAnsi="Times New Roman" w:cs="Times New Roman"/>
            <w:sz w:val="28"/>
            <w:szCs w:val="28"/>
          </w:rPr>
          <w:t>Иные нормативно-правовые документы</w:t>
        </w:r>
      </w:hyperlink>
      <w:r w:rsidRPr="003D0302">
        <w:rPr>
          <w:rFonts w:ascii="Times New Roman" w:eastAsia="Times New Roman" w:hAnsi="Times New Roman" w:cs="Times New Roman"/>
          <w:sz w:val="28"/>
          <w:szCs w:val="28"/>
        </w:rPr>
        <w:t> в части маркировки молочной продукции.</w:t>
      </w:r>
    </w:p>
    <w:p w:rsidR="00F81DA4" w:rsidRPr="003D0302" w:rsidRDefault="00F81DA4">
      <w:pPr>
        <w:rPr>
          <w:rFonts w:ascii="Times New Roman" w:hAnsi="Times New Roman" w:cs="Times New Roman"/>
          <w:sz w:val="28"/>
          <w:szCs w:val="28"/>
        </w:rPr>
      </w:pPr>
    </w:p>
    <w:sectPr w:rsidR="00F81DA4" w:rsidRPr="003D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302"/>
    <w:rsid w:val="003D0302"/>
    <w:rsid w:val="00F8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302"/>
    <w:rPr>
      <w:b/>
      <w:bCs/>
    </w:rPr>
  </w:style>
  <w:style w:type="character" w:styleId="a5">
    <w:name w:val="Hyperlink"/>
    <w:basedOn w:val="a0"/>
    <w:uiPriority w:val="99"/>
    <w:semiHidden/>
    <w:unhideWhenUsed/>
    <w:rsid w:val="003D0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dairy/regulations/" TargetMode="External"/><Relationship Id="rId5" Type="http://schemas.openxmlformats.org/officeDocument/2006/relationships/hyperlink" Target="https://xn--80ajghhoc2aj1c8b.xn--p1ai/upload/iblock/bff/Metodicheskie_rekomendatsii_po_markirovke.pdf" TargetMode="External"/><Relationship Id="rId4" Type="http://schemas.openxmlformats.org/officeDocument/2006/relationships/hyperlink" Target="https://xn--80ajghhoc2aj1c8b.xn--p1ai/upload/iblock/093/Postanovlenie-Pravitelstva-RF-_-836-ot-29-iyunya-2019-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Birukova</dc:creator>
  <cp:keywords/>
  <dc:description/>
  <cp:lastModifiedBy>Birukova</cp:lastModifiedBy>
  <cp:revision>3</cp:revision>
  <dcterms:created xsi:type="dcterms:W3CDTF">2021-07-27T05:14:00Z</dcterms:created>
  <dcterms:modified xsi:type="dcterms:W3CDTF">2021-07-27T05:14:00Z</dcterms:modified>
</cp:coreProperties>
</file>